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86431" w14:textId="77777777" w:rsidR="0024148E" w:rsidRPr="00061AB6" w:rsidRDefault="0024148E" w:rsidP="0024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bookmarkStart w:id="0" w:name="_GoBack"/>
      <w:bookmarkEnd w:id="0"/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DECLARACIÓN DEL PACIENTE DE DERECHOS Y RESPONSABILIDADES</w:t>
      </w:r>
    </w:p>
    <w:p w14:paraId="52986D70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Times New Roman"/>
          <w:sz w:val="26"/>
          <w:szCs w:val="26"/>
          <w:lang w:val="es-ES"/>
        </w:rPr>
        <w:t> </w:t>
      </w:r>
    </w:p>
    <w:p w14:paraId="3CAB4006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El personal de esta institución médica reconoce que tienes derechos mientras que un paciente que recibe atención médica. En cambio, hay responsabilidades para </w:t>
      </w:r>
      <w:proofErr w:type="gramStart"/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ciertos comportamiento</w:t>
      </w:r>
      <w:proofErr w:type="gramEnd"/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 por su parte que el paciente. Esta declaración de derechos y responsabilidades es publicada en nuestras instalaciones en por lo menos un lugar que es utilizado por todos los pacientes. </w:t>
      </w:r>
    </w:p>
    <w:p w14:paraId="10C3F3F5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Times New Roman"/>
          <w:sz w:val="26"/>
          <w:szCs w:val="26"/>
          <w:lang w:val="es-ES"/>
        </w:rPr>
        <w:t> </w:t>
      </w:r>
    </w:p>
    <w:p w14:paraId="4872C64F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Sus derechos y responsabilidades incluyen:</w:t>
      </w:r>
    </w:p>
    <w:p w14:paraId="762EA966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Times New Roman"/>
          <w:sz w:val="26"/>
          <w:szCs w:val="26"/>
          <w:lang w:val="es-ES"/>
        </w:rPr>
        <w:t> </w:t>
      </w:r>
    </w:p>
    <w:p w14:paraId="7725B30D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Un paciente, representante de los pacientes o sustituto tiene el</w:t>
      </w:r>
      <w:r w:rsidRPr="00954332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val="es-ES"/>
        </w:rPr>
        <w:t xml:space="preserve"> derecho</w:t>
      </w: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 xml:space="preserve"> a</w:t>
      </w:r>
    </w:p>
    <w:p w14:paraId="7C52E371" w14:textId="77777777" w:rsidR="0024148E" w:rsidRPr="00D92ADF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="00954332"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>    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Recibir información acerca de derechos, conducta paciente y responsabilidades en un lenguaje y forma el paciente, representante de los pacientes o sustituto puede entender.</w:t>
      </w:r>
    </w:p>
    <w:p w14:paraId="12EC71A5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="00954332"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>    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Ser tratados con respeto, consideración y dignidad.</w:t>
      </w:r>
    </w:p>
    <w:p w14:paraId="13D089B5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="00954332"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>   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Proporcionar privacidad personal apropiado. </w:t>
      </w:r>
    </w:p>
    <w:p w14:paraId="423F9229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Divulgaciones y expedientes tratados de forma confidencial y le dará la oportunidad de aprobar o rechazar el registro lanzamiento excepto cuando la liberación es requerido por la ley.</w:t>
      </w:r>
    </w:p>
    <w:p w14:paraId="1BD70B95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Tener la oportunidad de participar en las decisiones que implica el cuidado de su salud, excepto cuando dicha participación está contraindicada por razones médicas.</w:t>
      </w:r>
    </w:p>
    <w:p w14:paraId="23E4210E" w14:textId="77777777" w:rsidR="0024148E" w:rsidRPr="00D92ADF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Recibir atención en un ambiente seguro.</w:t>
      </w:r>
    </w:p>
    <w:p w14:paraId="01D4EC55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Estar libre de todas las formas de abuso, negligencia o acoso.</w:t>
      </w:r>
    </w:p>
    <w:p w14:paraId="607B2EFA" w14:textId="77777777" w:rsidR="0024148E" w:rsidRPr="00D92ADF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Ejercer sus derechos sin estar sujeto a discriminación o represalias con acceso imparcial a tratamiento médico o alojamiento, sin importar raza, origen nacional, religión, discapacidad física o fuente de pago.</w:t>
      </w:r>
    </w:p>
    <w:p w14:paraId="70C60C34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Voz de quejas y agravios, sin represalias.</w:t>
      </w:r>
    </w:p>
    <w:p w14:paraId="78CF207F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Proporcionarse, en la medida conocida, completa información sobre diagnóstico, evaluación, tratamiento y saber que está proporcionando servicios y quién es responsable del cuidado. Cuando la condición del paciente médico hace desaconsejable o imposible, la información es proporcionada a una persona designada por el paciente o a una persona legalmente autorizada.</w:t>
      </w:r>
    </w:p>
    <w:p w14:paraId="3D1EA0D9" w14:textId="77777777" w:rsidR="0024148E" w:rsidRPr="00061AB6" w:rsidRDefault="0024148E" w:rsidP="00954332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Ejercicio de derechos y respeto a la propiedad y las personas, incluyendo el derecho a </w:t>
      </w:r>
    </w:p>
    <w:p w14:paraId="5B0D7049" w14:textId="77777777" w:rsidR="0024148E" w:rsidRPr="00D92ADF" w:rsidRDefault="0024148E" w:rsidP="0024148E">
      <w:pPr>
        <w:spacing w:after="0" w:line="240" w:lineRule="auto"/>
        <w:ind w:left="1440" w:hanging="108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Courier New" w:eastAsia="Times New Roman" w:hAnsi="Courier New" w:cs="Courier New"/>
          <w:sz w:val="26"/>
          <w:szCs w:val="26"/>
          <w:lang w:val="es-ES"/>
        </w:rPr>
        <w:t>o</w:t>
      </w:r>
      <w:r w:rsidRPr="0095433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Expresar quejas con respecto al tratamiento o cuidado es (o no) amueblado.</w:t>
      </w:r>
    </w:p>
    <w:p w14:paraId="2D9976FD" w14:textId="77777777" w:rsidR="0024148E" w:rsidRPr="00D92ADF" w:rsidRDefault="0024148E" w:rsidP="00954332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Courier New" w:eastAsia="Times New Roman" w:hAnsi="Courier New" w:cs="Courier New"/>
          <w:sz w:val="26"/>
          <w:szCs w:val="26"/>
          <w:lang w:val="es-ES"/>
        </w:rPr>
        <w:t>o</w:t>
      </w:r>
      <w:r w:rsidRPr="0095433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Estar plenamente informados sobre un tratamiento o procedimiento y los resultados esperados antes de que se realiza.</w:t>
      </w:r>
    </w:p>
    <w:p w14:paraId="737692E9" w14:textId="77777777" w:rsidR="0024148E" w:rsidRPr="00061AB6" w:rsidRDefault="0024148E" w:rsidP="00954332">
      <w:pPr>
        <w:spacing w:after="0" w:line="240" w:lineRule="auto"/>
        <w:ind w:left="630" w:hanging="27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Courier New" w:eastAsia="Times New Roman" w:hAnsi="Courier New" w:cs="Courier New"/>
          <w:sz w:val="26"/>
          <w:szCs w:val="26"/>
          <w:lang w:val="es-ES"/>
        </w:rPr>
        <w:t>o</w:t>
      </w:r>
      <w:r w:rsidRPr="00954332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Tener una persona designada bajo la ley estatal para actuar en nombre del paciente si el paciente se adjudica incompetente bajo leyes aplicables de salud y seguridad de estado por un tribunal de jurisdicción apropiada. Si un tribunal del estado no adjudicó un paciente incompetente, cualquier representante legal designado por el paciente de acuerdo a la ley estatal puede ejercer los derechos del paciente en la medida permitida por la ley estatal.</w:t>
      </w:r>
    </w:p>
    <w:p w14:paraId="26EEEE08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="00954332"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>   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Rechazar el tratamiento permitido por la ley y ser informado de las consecuencias médicas de esta acción</w:t>
      </w:r>
      <w:r w:rsidRPr="00061AB6">
        <w:rPr>
          <w:rFonts w:ascii="Arial Narrow" w:eastAsia="Times New Roman" w:hAnsi="Arial Narrow" w:cs="Times New Roman"/>
          <w:sz w:val="26"/>
          <w:szCs w:val="26"/>
          <w:lang w:val="es-ES"/>
        </w:rPr>
        <w:t>.</w:t>
      </w:r>
    </w:p>
    <w:p w14:paraId="372E6646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Saber si el tratamiento médico es para fines de investigación experimental y a dar su consentimiento o negativa a participar en dicha investigación experimental.</w:t>
      </w:r>
    </w:p>
    <w:p w14:paraId="0A165C35" w14:textId="77777777" w:rsidR="00061AB6" w:rsidRDefault="0024148E" w:rsidP="0024148E">
      <w:pPr>
        <w:spacing w:after="0" w:line="240" w:lineRule="auto"/>
        <w:ind w:left="360" w:hanging="360"/>
        <w:rPr>
          <w:rFonts w:ascii="Arial Narrow" w:eastAsia="Times New Roman" w:hAnsi="Arial Narrow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="00061AB6" w:rsidRPr="00061AB6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Tiene derecho a cambiar de proveedor si hay otros proveedores disponibles </w:t>
      </w:r>
    </w:p>
    <w:p w14:paraId="16DC0964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Una respuesta rápida y razonable a las preguntas y peticiones.</w:t>
      </w:r>
    </w:p>
    <w:p w14:paraId="1260F448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Saber qué servicios de apoyo al paciente están disponibles, incluyendo un intérprete esté disponible si él o ella no habla a Inglés.</w:t>
      </w:r>
    </w:p>
    <w:p w14:paraId="2C88356A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Recibir, solicitar, antes del tratamiento, una estimación razonable de los gastos de atención médica y, bajo petición y antes del tratamiento, si la instalación acepta la tasa de asignación de Medicare.</w:t>
      </w:r>
    </w:p>
    <w:p w14:paraId="0075F363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Recibir una copia de un razonablemente clara y comprensible, detallada cuenta y, a petición, explicó cargos.</w:t>
      </w:r>
    </w:p>
    <w:p w14:paraId="4806C234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lastRenderedPageBreak/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Formular directivas anticipadas y nombrar a un sustituto para hacer el cuidado de la salud las decisiones en su nombre en la medida permitieron por la ley y proporcionan una copia a las instalaciones para la colocación en su expediente médico. </w:t>
      </w:r>
    </w:p>
    <w:p w14:paraId="4655294C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Conocer la política de instalaciones sobre las directivas anticipadas.</w:t>
      </w:r>
    </w:p>
    <w:p w14:paraId="4C1E16D6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Ser informado de los nombres de los médicos que tienen propiedad en el centro.</w:t>
      </w:r>
    </w:p>
    <w:p w14:paraId="395EDB7F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Tener debidamente acreditados y cualificados profesionales proporcionando atención al paciente.</w:t>
      </w:r>
    </w:p>
    <w:p w14:paraId="0717631E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 </w:t>
      </w:r>
    </w:p>
    <w:p w14:paraId="2742306B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 xml:space="preserve">Un paciente, representante de los pacientes o sustituto es </w:t>
      </w:r>
      <w:r w:rsidRPr="00954332">
        <w:rPr>
          <w:rFonts w:ascii="Arial Narrow" w:eastAsia="Times New Roman" w:hAnsi="Arial Narrow" w:cs="Times New Roman"/>
          <w:b/>
          <w:bCs/>
          <w:i/>
          <w:iCs/>
          <w:sz w:val="26"/>
          <w:szCs w:val="26"/>
          <w:lang w:val="es-ES"/>
        </w:rPr>
        <w:t>responsable</w:t>
      </w: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 xml:space="preserve"> por </w:t>
      </w:r>
    </w:p>
    <w:p w14:paraId="31484D64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Proporcionando un adulto responsable para el transporte le inicio de la instalación y permanecer con él durante 24 horas, a menos que específicamente exentos de esta responsabilidad por su proveedor.</w:t>
      </w:r>
    </w:p>
    <w:p w14:paraId="3DCDCAF9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Ofreciendo lo mejor de su o su conocimiento, información precisa y completa sobre su salud, presentes quejas, más allá de las enfermedades, hospitalizaciones, medicamentos, incluyendo productos de venta libre y suplementos dietéticos, alergias o sensibilidades y otros asuntos relacionados con su salud.</w:t>
      </w:r>
    </w:p>
    <w:p w14:paraId="1AF07D8A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Aceptar la responsabilidad financiera personal para cargos no cubiertos por su seguro.</w:t>
      </w:r>
    </w:p>
    <w:p w14:paraId="170CCAC3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Siguiendo el plan de tratamiento recomendado por su proveedor de atención médica. </w:t>
      </w:r>
    </w:p>
    <w:p w14:paraId="60CB5415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Sea respetuoso de todos los proveedores de salud y personal, así como de otros pacientes.</w:t>
      </w:r>
    </w:p>
    <w:p w14:paraId="7365A123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Proporcionar una copia de la información que desea saber acerca de un poder notarial duradero, sustituto de atención médica u otra directiva anticipada.</w:t>
      </w:r>
    </w:p>
    <w:p w14:paraId="1CE3B10E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Sus acciones si </w:t>
      </w:r>
      <w:proofErr w:type="spellStart"/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rehusa</w:t>
      </w:r>
      <w:proofErr w:type="spellEnd"/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 el tratamiento o no siguen las instrucciones del proveedor del cuidado de la salud.</w:t>
      </w:r>
    </w:p>
    <w:p w14:paraId="660C2AF1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Reportando cambios inesperados en su condición al proveedor de cuidado de la salud.</w:t>
      </w:r>
    </w:p>
    <w:p w14:paraId="7BD85CFA" w14:textId="77777777" w:rsidR="0024148E" w:rsidRPr="00D92ADF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D92ADF">
        <w:rPr>
          <w:rFonts w:ascii="Times New Roman" w:eastAsia="Times New Roman" w:hAnsi="Times New Roman" w:cs="Times New Roman"/>
          <w:sz w:val="26"/>
          <w:szCs w:val="26"/>
          <w:lang w:val="es-ES"/>
        </w:rPr>
        <w:t xml:space="preserve">    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Informar a su médico si él o ella comprende un curso de acción y lo que se espera de él o ella contemplado.</w:t>
      </w:r>
    </w:p>
    <w:p w14:paraId="3673E592" w14:textId="77777777" w:rsidR="0024148E" w:rsidRPr="00061AB6" w:rsidRDefault="0024148E" w:rsidP="0024148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Symbol" w:eastAsia="Times New Roman" w:hAnsi="Symbol" w:cs="Times New Roman"/>
          <w:sz w:val="26"/>
          <w:szCs w:val="26"/>
        </w:rPr>
        <w:t></w:t>
      </w:r>
      <w:r w:rsidRPr="00061AB6">
        <w:rPr>
          <w:rFonts w:ascii="Times New Roman" w:eastAsia="Times New Roman" w:hAnsi="Times New Roman" w:cs="Times New Roman"/>
          <w:sz w:val="26"/>
          <w:szCs w:val="26"/>
          <w:lang w:val="es-ES"/>
        </w:rPr>
        <w:t>   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>Citas.</w:t>
      </w:r>
    </w:p>
    <w:p w14:paraId="173AEA88" w14:textId="77777777" w:rsidR="00954332" w:rsidRPr="00954332" w:rsidRDefault="00954332" w:rsidP="0024148E">
      <w:pPr>
        <w:keepNext/>
        <w:spacing w:after="0" w:line="240" w:lineRule="auto"/>
        <w:ind w:hanging="360"/>
        <w:jc w:val="center"/>
        <w:outlineLvl w:val="0"/>
        <w:rPr>
          <w:rFonts w:ascii="Arial Narrow" w:eastAsia="Times New Roman" w:hAnsi="Arial Narrow" w:cs="Arial"/>
          <w:b/>
          <w:bCs/>
          <w:kern w:val="36"/>
          <w:sz w:val="26"/>
          <w:szCs w:val="26"/>
          <w:lang w:val="es-ES"/>
        </w:rPr>
      </w:pPr>
    </w:p>
    <w:p w14:paraId="4A442ABD" w14:textId="77777777" w:rsidR="0024148E" w:rsidRPr="00061AB6" w:rsidRDefault="0024148E" w:rsidP="0024148E">
      <w:pPr>
        <w:keepNext/>
        <w:spacing w:after="0" w:line="240" w:lineRule="auto"/>
        <w:ind w:hanging="360"/>
        <w:jc w:val="center"/>
        <w:outlineLvl w:val="0"/>
        <w:rPr>
          <w:rFonts w:ascii="Arial" w:eastAsia="Times New Roman" w:hAnsi="Arial" w:cs="Arial"/>
          <w:b/>
          <w:bCs/>
          <w:kern w:val="36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Arial"/>
          <w:b/>
          <w:bCs/>
          <w:kern w:val="36"/>
          <w:sz w:val="26"/>
          <w:szCs w:val="26"/>
          <w:lang w:val="es-ES"/>
        </w:rPr>
        <w:t>QUEJAS</w:t>
      </w:r>
    </w:p>
    <w:p w14:paraId="34286B81" w14:textId="77777777" w:rsidR="0024148E" w:rsidRPr="00061AB6" w:rsidRDefault="0024148E" w:rsidP="0024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 xml:space="preserve">Póngase en contacto con nosotros si usted tiene una pregunta o preocupación sobre sus derechos o responsabilidades. Pregúntale a cualquiera de nuestro personal para ayudarle a comunicarse con el Director administrativo del centro de cirugía. O, puede llamar </w:t>
      </w:r>
      <w:r w:rsidRPr="00202F91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 xml:space="preserve">a </w:t>
      </w:r>
      <w:r w:rsidR="003544FD" w:rsidRPr="00202F91">
        <w:rPr>
          <w:rFonts w:ascii="Arial Narrow" w:eastAsia="Times New Roman" w:hAnsi="Arial Narrow" w:cs="Times New Roman"/>
          <w:b/>
          <w:bCs/>
          <w:sz w:val="26"/>
          <w:szCs w:val="26"/>
          <w:shd w:val="clear" w:color="auto" w:fill="FFFF00"/>
          <w:lang w:val="es-ES"/>
        </w:rPr>
        <w:t>904-652-2328</w:t>
      </w:r>
      <w:r w:rsidRPr="00202F91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.</w:t>
      </w:r>
    </w:p>
    <w:p w14:paraId="0DB0FB59" w14:textId="77777777" w:rsidR="0024148E" w:rsidRPr="00061AB6" w:rsidRDefault="0024148E" w:rsidP="0024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 </w:t>
      </w:r>
    </w:p>
    <w:p w14:paraId="59A743BF" w14:textId="77777777" w:rsidR="0024148E" w:rsidRPr="00061AB6" w:rsidRDefault="0024148E" w:rsidP="00241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Queremos proporcionarle con un excelente servicio, respondiendo a sus preguntas y respondiendo a sus inquietudes.</w:t>
      </w:r>
    </w:p>
    <w:p w14:paraId="00DEDBFE" w14:textId="77777777" w:rsidR="0024148E" w:rsidRPr="00061AB6" w:rsidRDefault="0024148E" w:rsidP="002414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Arial"/>
          <w:sz w:val="26"/>
          <w:szCs w:val="26"/>
          <w:lang w:val="es-ES"/>
        </w:rPr>
        <w:t> </w:t>
      </w:r>
    </w:p>
    <w:p w14:paraId="00AA5E71" w14:textId="77777777" w:rsidR="0024148E" w:rsidRPr="00061AB6" w:rsidRDefault="0024148E" w:rsidP="002414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Arial"/>
          <w:sz w:val="26"/>
          <w:szCs w:val="26"/>
          <w:lang w:val="es-ES"/>
        </w:rPr>
        <w:t>Usted también puede contactar con la oficina de licenciamiento del estado,</w:t>
      </w:r>
    </w:p>
    <w:p w14:paraId="22F5CD40" w14:textId="77777777" w:rsidR="0024148E" w:rsidRPr="003544FD" w:rsidRDefault="0024148E" w:rsidP="002414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 w:rsidRPr="003544FD">
        <w:rPr>
          <w:rFonts w:ascii="Arial Narrow" w:eastAsia="Times New Roman" w:hAnsi="Arial Narrow" w:cs="Arial"/>
          <w:sz w:val="26"/>
          <w:szCs w:val="26"/>
          <w:shd w:val="clear" w:color="auto" w:fill="FFFF00"/>
          <w:lang w:val="es-ES"/>
        </w:rPr>
        <w:t>Agencia para la administración del cuidado de la salud</w:t>
      </w:r>
    </w:p>
    <w:p w14:paraId="4ACFD811" w14:textId="77777777" w:rsidR="0024148E" w:rsidRPr="003544FD" w:rsidRDefault="0024148E" w:rsidP="002414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 w:rsidRPr="003544FD">
        <w:rPr>
          <w:rFonts w:ascii="Arial Narrow" w:eastAsia="Times New Roman" w:hAnsi="Arial Narrow" w:cs="Arial"/>
          <w:sz w:val="26"/>
          <w:szCs w:val="26"/>
          <w:shd w:val="clear" w:color="auto" w:fill="FFFF00"/>
          <w:lang w:val="es-ES"/>
        </w:rPr>
        <w:t>2727 Mahan Drive, Tallahassee, FL 32308</w:t>
      </w:r>
    </w:p>
    <w:p w14:paraId="22A0DE21" w14:textId="77777777" w:rsidR="0024148E" w:rsidRPr="00061AB6" w:rsidRDefault="0024148E" w:rsidP="0024148E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 w:rsidRPr="003544FD">
        <w:rPr>
          <w:rFonts w:ascii="Arial Narrow" w:eastAsia="Times New Roman" w:hAnsi="Arial Narrow" w:cs="Arial"/>
          <w:sz w:val="26"/>
          <w:szCs w:val="26"/>
          <w:shd w:val="clear" w:color="auto" w:fill="FFFF00"/>
          <w:lang w:val="es-ES"/>
        </w:rPr>
        <w:t>1-888-419-3456</w:t>
      </w:r>
    </w:p>
    <w:p w14:paraId="107660F9" w14:textId="77777777" w:rsidR="0024148E" w:rsidRPr="00061AB6" w:rsidRDefault="0024148E" w:rsidP="0024148E">
      <w:pPr>
        <w:spacing w:after="0" w:line="240" w:lineRule="auto"/>
        <w:rPr>
          <w:rFonts w:ascii="Arial" w:eastAsia="Times New Roman" w:hAnsi="Arial" w:cs="Arial"/>
          <w:sz w:val="26"/>
          <w:szCs w:val="26"/>
          <w:lang w:val="es-ES"/>
        </w:rPr>
      </w:pPr>
      <w:r w:rsidRPr="00061AB6">
        <w:rPr>
          <w:rFonts w:ascii="Arial Narrow" w:eastAsia="Times New Roman" w:hAnsi="Arial Narrow" w:cs="Arial"/>
          <w:sz w:val="26"/>
          <w:szCs w:val="26"/>
          <w:lang w:val="es-ES"/>
        </w:rPr>
        <w:t> </w:t>
      </w:r>
    </w:p>
    <w:p w14:paraId="2872E0CA" w14:textId="77777777" w:rsidR="0024148E" w:rsidRPr="00061AB6" w:rsidRDefault="0024148E" w:rsidP="00241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s-ES"/>
        </w:rPr>
      </w:pPr>
      <w:r w:rsidRPr="00954332">
        <w:rPr>
          <w:rFonts w:ascii="Arial Narrow" w:eastAsia="Times New Roman" w:hAnsi="Arial Narrow" w:cs="Times New Roman"/>
          <w:b/>
          <w:bCs/>
          <w:sz w:val="26"/>
          <w:szCs w:val="26"/>
          <w:lang w:val="es-ES"/>
        </w:rPr>
        <w:t>Si usted está cubierto por Medicare</w:t>
      </w:r>
      <w:r w:rsidRPr="00954332">
        <w:rPr>
          <w:rFonts w:ascii="Arial Narrow" w:eastAsia="Times New Roman" w:hAnsi="Arial Narrow" w:cs="Times New Roman"/>
          <w:sz w:val="26"/>
          <w:szCs w:val="26"/>
          <w:lang w:val="es-ES"/>
        </w:rPr>
        <w:t xml:space="preserve">, usted puede elegir en contacto con el Defensor del pueblo de Medicare al 1-800-MEDICARE (1-800-633-4227) o en línea en </w:t>
      </w:r>
      <w:hyperlink r:id="rId9" w:history="1">
        <w:r w:rsidR="00802B19" w:rsidRPr="00061AB6">
          <w:rPr>
            <w:rStyle w:val="Hyperlink"/>
            <w:lang w:val="es-ES"/>
          </w:rPr>
          <w:t>http://www.medicare.gov/</w:t>
        </w:r>
        <w:r w:rsidR="00802B19" w:rsidRPr="00061AB6">
          <w:rPr>
            <w:rStyle w:val="Hyperlink"/>
            <w:i/>
            <w:iCs/>
            <w:color w:val="FF0000"/>
            <w:lang w:val="es-ES"/>
          </w:rPr>
          <w:t>claims-and-appeals/medicare-rights/get-help/ombudsman.html</w:t>
        </w:r>
      </w:hyperlink>
      <w:r w:rsidR="00661C9E" w:rsidRPr="00661C9E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>.</w:t>
      </w:r>
      <w:r w:rsidRPr="00954332">
        <w:rPr>
          <w:rFonts w:ascii="Arial Narrow" w:eastAsia="Times New Roman" w:hAnsi="Arial Narrow" w:cs="Times New Roman"/>
          <w:color w:val="000000"/>
          <w:sz w:val="26"/>
          <w:szCs w:val="26"/>
          <w:lang w:val="es-ES"/>
        </w:rPr>
        <w:t xml:space="preserve"> El papel del Defensor del pueblo de beneficiario de Medicare es asegurar que los beneficiarios de Medicare reciben la información y la ayuda que necesitas para entender sus opciones de Medicare y aplicar su Medicare derechos y protecciones. </w:t>
      </w:r>
    </w:p>
    <w:p w14:paraId="5A265EED" w14:textId="77777777" w:rsidR="00C61246" w:rsidRPr="00061AB6" w:rsidRDefault="009B077C" w:rsidP="009B077C">
      <w:pPr>
        <w:tabs>
          <w:tab w:val="left" w:pos="3900"/>
        </w:tabs>
        <w:rPr>
          <w:sz w:val="26"/>
          <w:szCs w:val="26"/>
          <w:lang w:val="es-ES"/>
        </w:rPr>
      </w:pPr>
      <w:r w:rsidRPr="00061AB6">
        <w:rPr>
          <w:sz w:val="26"/>
          <w:szCs w:val="26"/>
          <w:lang w:val="es-ES"/>
        </w:rPr>
        <w:tab/>
      </w:r>
    </w:p>
    <w:sectPr w:rsidR="00C61246" w:rsidRPr="00061AB6" w:rsidSect="00954332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DD2C10" w14:textId="77777777" w:rsidR="00810728" w:rsidRDefault="00810728" w:rsidP="000C58EC">
      <w:pPr>
        <w:spacing w:after="0" w:line="240" w:lineRule="auto"/>
      </w:pPr>
      <w:r>
        <w:separator/>
      </w:r>
    </w:p>
  </w:endnote>
  <w:endnote w:type="continuationSeparator" w:id="0">
    <w:p w14:paraId="5EA0992F" w14:textId="77777777" w:rsidR="00810728" w:rsidRDefault="00810728" w:rsidP="000C5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A0A9B" w14:textId="77777777" w:rsidR="000C58EC" w:rsidRPr="009B077C" w:rsidRDefault="00661C9E" w:rsidP="007B693D">
    <w:pPr>
      <w:pStyle w:val="Footer"/>
      <w:tabs>
        <w:tab w:val="clear" w:pos="9360"/>
        <w:tab w:val="right" w:pos="10800"/>
      </w:tabs>
      <w:rPr>
        <w:rFonts w:ascii="Times New Roman" w:hAnsi="Times New Roman" w:cs="Times New Roman"/>
        <w:i/>
        <w:sz w:val="16"/>
        <w:szCs w:val="16"/>
      </w:rPr>
    </w:pPr>
    <w:r w:rsidRPr="009B077C">
      <w:rPr>
        <w:rFonts w:ascii="Times New Roman" w:hAnsi="Times New Roman" w:cs="Times New Roman"/>
        <w:i/>
        <w:sz w:val="16"/>
        <w:szCs w:val="16"/>
      </w:rPr>
      <w:fldChar w:fldCharType="begin"/>
    </w:r>
    <w:r w:rsidRPr="009B077C">
      <w:rPr>
        <w:rFonts w:ascii="Times New Roman" w:hAnsi="Times New Roman" w:cs="Times New Roman"/>
        <w:i/>
        <w:sz w:val="16"/>
        <w:szCs w:val="16"/>
      </w:rPr>
      <w:instrText xml:space="preserve"> FILENAME   \* MERGEFORMAT </w:instrText>
    </w:r>
    <w:r w:rsidRPr="009B077C">
      <w:rPr>
        <w:rFonts w:ascii="Times New Roman" w:hAnsi="Times New Roman" w:cs="Times New Roman"/>
        <w:i/>
        <w:sz w:val="16"/>
        <w:szCs w:val="16"/>
      </w:rPr>
      <w:fldChar w:fldCharType="separate"/>
    </w:r>
    <w:r w:rsidR="00202F91">
      <w:rPr>
        <w:rFonts w:ascii="Times New Roman" w:hAnsi="Times New Roman" w:cs="Times New Roman"/>
        <w:i/>
        <w:noProof/>
        <w:sz w:val="16"/>
        <w:szCs w:val="16"/>
      </w:rPr>
      <w:t>ADMINISTRATION 20A.9 Patient Rights and Responsibilities-SPANISH.docx</w:t>
    </w:r>
    <w:r w:rsidRPr="009B077C">
      <w:rPr>
        <w:rFonts w:ascii="Times New Roman" w:hAnsi="Times New Roman" w:cs="Times New Roman"/>
        <w:i/>
        <w:noProof/>
        <w:sz w:val="16"/>
        <w:szCs w:val="16"/>
      </w:rPr>
      <w:fldChar w:fldCharType="end"/>
    </w:r>
    <w:r w:rsidR="007B693D" w:rsidRPr="009B077C">
      <w:rPr>
        <w:rFonts w:ascii="Times New Roman" w:hAnsi="Times New Roman" w:cs="Times New Roman"/>
        <w:i/>
        <w:sz w:val="16"/>
        <w:szCs w:val="16"/>
      </w:rPr>
      <w:tab/>
      <w:t xml:space="preserve">       Page </w: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begin"/>
    </w:r>
    <w:r w:rsidR="007B693D" w:rsidRPr="009B077C">
      <w:rPr>
        <w:rFonts w:ascii="Times New Roman" w:hAnsi="Times New Roman" w:cs="Times New Roman"/>
        <w:i/>
        <w:sz w:val="16"/>
        <w:szCs w:val="16"/>
      </w:rPr>
      <w:instrText xml:space="preserve"> PAGE  \* Arabic  \* MERGEFORMAT </w:instrTex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separate"/>
    </w:r>
    <w:r w:rsidR="00202F91">
      <w:rPr>
        <w:rFonts w:ascii="Times New Roman" w:hAnsi="Times New Roman" w:cs="Times New Roman"/>
        <w:i/>
        <w:noProof/>
        <w:sz w:val="16"/>
        <w:szCs w:val="16"/>
      </w:rPr>
      <w:t>1</w: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end"/>
    </w:r>
    <w:r w:rsidR="007B693D" w:rsidRPr="009B077C">
      <w:rPr>
        <w:rFonts w:ascii="Times New Roman" w:hAnsi="Times New Roman" w:cs="Times New Roman"/>
        <w:i/>
        <w:sz w:val="16"/>
        <w:szCs w:val="16"/>
      </w:rPr>
      <w:t xml:space="preserve"> of </w: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begin"/>
    </w:r>
    <w:r w:rsidR="007B693D" w:rsidRPr="009B077C">
      <w:rPr>
        <w:rFonts w:ascii="Times New Roman" w:hAnsi="Times New Roman" w:cs="Times New Roman"/>
        <w:i/>
        <w:sz w:val="16"/>
        <w:szCs w:val="16"/>
      </w:rPr>
      <w:instrText xml:space="preserve"> NUMPAGES  \* Arabic  \* MERGEFORMAT </w:instrTex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separate"/>
    </w:r>
    <w:r w:rsidR="00202F91">
      <w:rPr>
        <w:rFonts w:ascii="Times New Roman" w:hAnsi="Times New Roman" w:cs="Times New Roman"/>
        <w:i/>
        <w:noProof/>
        <w:sz w:val="16"/>
        <w:szCs w:val="16"/>
      </w:rPr>
      <w:t>2</w:t>
    </w:r>
    <w:r w:rsidR="007B693D" w:rsidRPr="009B077C">
      <w:rPr>
        <w:rFonts w:ascii="Times New Roman" w:hAnsi="Times New Roman" w:cs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6A149" w14:textId="77777777" w:rsidR="00810728" w:rsidRDefault="00810728" w:rsidP="000C58EC">
      <w:pPr>
        <w:spacing w:after="0" w:line="240" w:lineRule="auto"/>
      </w:pPr>
      <w:r>
        <w:separator/>
      </w:r>
    </w:p>
  </w:footnote>
  <w:footnote w:type="continuationSeparator" w:id="0">
    <w:p w14:paraId="254FE28A" w14:textId="77777777" w:rsidR="00810728" w:rsidRDefault="00810728" w:rsidP="000C58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48E"/>
    <w:rsid w:val="00061AB6"/>
    <w:rsid w:val="000C58EC"/>
    <w:rsid w:val="00202F91"/>
    <w:rsid w:val="00216B22"/>
    <w:rsid w:val="0024148E"/>
    <w:rsid w:val="003544FD"/>
    <w:rsid w:val="00427EA8"/>
    <w:rsid w:val="00661C9E"/>
    <w:rsid w:val="007B693D"/>
    <w:rsid w:val="00802B19"/>
    <w:rsid w:val="00810728"/>
    <w:rsid w:val="00954332"/>
    <w:rsid w:val="00973445"/>
    <w:rsid w:val="00980C20"/>
    <w:rsid w:val="009B077C"/>
    <w:rsid w:val="00A11A89"/>
    <w:rsid w:val="00BC0065"/>
    <w:rsid w:val="00C61246"/>
    <w:rsid w:val="00C726EB"/>
    <w:rsid w:val="00D00A8B"/>
    <w:rsid w:val="00D9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FF64E"/>
  <w15:docId w15:val="{0C39AECB-99E5-4475-8A5B-28A2CFBD3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148E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48E"/>
    <w:rPr>
      <w:rFonts w:ascii="Arial" w:eastAsia="Times New Roman" w:hAnsi="Arial" w:cs="Arial"/>
      <w:b/>
      <w:bCs/>
      <w:kern w:val="36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4148E"/>
    <w:pPr>
      <w:spacing w:after="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4148E"/>
    <w:rPr>
      <w:rFonts w:ascii="Arial" w:eastAsia="Times New Roman" w:hAnsi="Arial" w:cs="Arial"/>
    </w:rPr>
  </w:style>
  <w:style w:type="paragraph" w:customStyle="1" w:styleId="Level1">
    <w:name w:val="Level 1"/>
    <w:basedOn w:val="Normal"/>
    <w:rsid w:val="0024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؛"/>
    <w:basedOn w:val="Normal"/>
    <w:rsid w:val="00241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8EC"/>
  </w:style>
  <w:style w:type="paragraph" w:styleId="Footer">
    <w:name w:val="footer"/>
    <w:basedOn w:val="Normal"/>
    <w:link w:val="FooterChar"/>
    <w:uiPriority w:val="99"/>
    <w:unhideWhenUsed/>
    <w:rsid w:val="000C5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8EC"/>
  </w:style>
  <w:style w:type="paragraph" w:styleId="BalloonText">
    <w:name w:val="Balloon Text"/>
    <w:basedOn w:val="Normal"/>
    <w:link w:val="BalloonTextChar"/>
    <w:uiPriority w:val="99"/>
    <w:semiHidden/>
    <w:unhideWhenUsed/>
    <w:rsid w:val="000C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8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B0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8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edicare.gov/claims-and-appeals/medicare-rights/get-help/ombudsma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573070C566B438A6208E040926C39" ma:contentTypeVersion="2" ma:contentTypeDescription="Create a new document." ma:contentTypeScope="" ma:versionID="a80691255795febce8b24dea4f6945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f24e562da6693c9ce5cc061685d4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00EFE1-9BF6-4790-BD6C-EC1A89607B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CFD46-0E02-4D65-B5E0-5186C11B4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1C3831-D073-4DC9-BBC9-24D0187F23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Jones</dc:creator>
  <cp:lastModifiedBy>Jason Owen</cp:lastModifiedBy>
  <cp:revision>2</cp:revision>
  <cp:lastPrinted>2019-03-01T17:42:00Z</cp:lastPrinted>
  <dcterms:created xsi:type="dcterms:W3CDTF">2019-06-14T15:30:00Z</dcterms:created>
  <dcterms:modified xsi:type="dcterms:W3CDTF">2019-06-14T15:30:00Z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0x010100E23573070C566B438A6208E040926C39</vt:lpwstr>
  </property>
</Properties>
</file>